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7E116" w14:textId="3EFC9A54" w:rsidR="00DF7F77" w:rsidRPr="001A25E2" w:rsidRDefault="00DF7F77" w:rsidP="00DF7F77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1A25E2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Приложение № </w:t>
      </w:r>
      <w:r w:rsidR="009114CE" w:rsidRPr="001A25E2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4</w:t>
      </w:r>
      <w:r w:rsidRPr="001A25E2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към т. 1, буква „</w:t>
      </w:r>
      <w:r w:rsidR="009114CE" w:rsidRPr="001A25E2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г</w:t>
      </w:r>
      <w:r w:rsidRPr="001A25E2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“</w:t>
      </w:r>
    </w:p>
    <w:p w14:paraId="55813873" w14:textId="595F86CB" w:rsidR="00DF7F77" w:rsidRPr="001A25E2" w:rsidRDefault="00DF7F77" w:rsidP="00EE5450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12"/>
          <w:szCs w:val="12"/>
          <w:lang w:val="bg-BG"/>
        </w:rPr>
      </w:pPr>
    </w:p>
    <w:p w14:paraId="667D4B46" w14:textId="74379F22" w:rsidR="00EE5450" w:rsidRPr="001A25E2" w:rsidRDefault="007263B5" w:rsidP="00EE5450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  <w:r w:rsidRPr="001A25E2">
        <w:rPr>
          <w:b/>
          <w:bCs/>
          <w:sz w:val="24"/>
          <w:szCs w:val="24"/>
          <w:lang w:val="bg-BG"/>
        </w:rPr>
        <w:t xml:space="preserve">         </w:t>
      </w:r>
      <w:r w:rsidR="00EE5450" w:rsidRPr="001A25E2">
        <w:rPr>
          <w:b/>
          <w:bCs/>
          <w:sz w:val="24"/>
          <w:szCs w:val="24"/>
          <w:lang w:val="bg-BG"/>
        </w:rPr>
        <w:t>НАЦИОНАЛНА</w:t>
      </w:r>
      <w:r w:rsidR="00736BE6" w:rsidRPr="001A25E2">
        <w:rPr>
          <w:b/>
          <w:bCs/>
          <w:sz w:val="24"/>
          <w:szCs w:val="24"/>
          <w:lang w:val="bg-BG"/>
        </w:rPr>
        <w:t xml:space="preserve"> ПРОГРАМА</w:t>
      </w:r>
    </w:p>
    <w:p w14:paraId="6F143004" w14:textId="12BC8D16" w:rsidR="00736BE6" w:rsidRPr="001A25E2" w:rsidRDefault="00EE5450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1A25E2">
        <w:rPr>
          <w:b/>
          <w:bCs/>
          <w:sz w:val="24"/>
          <w:szCs w:val="24"/>
          <w:lang w:val="bg-BG"/>
        </w:rPr>
        <w:t>„ХУБАВО Е В ДЕТСКАТА ГРАДИНА“</w:t>
      </w:r>
      <w:r w:rsidR="00C323D7" w:rsidRPr="001A25E2">
        <w:rPr>
          <w:b/>
          <w:bCs/>
          <w:sz w:val="24"/>
          <w:szCs w:val="24"/>
          <w:lang w:val="bg-BG"/>
        </w:rPr>
        <w:t xml:space="preserve"> </w:t>
      </w:r>
    </w:p>
    <w:p w14:paraId="7A62A8B8" w14:textId="77777777" w:rsidR="00E54E4A" w:rsidRPr="001A25E2" w:rsidRDefault="00E54E4A" w:rsidP="00E54E4A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  <w:lang w:val="ru-RU"/>
        </w:rPr>
      </w:pPr>
    </w:p>
    <w:p w14:paraId="35EF9C19" w14:textId="77777777" w:rsidR="00E54E4A" w:rsidRPr="001A25E2" w:rsidRDefault="00E54E4A" w:rsidP="00E54E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НА ПРОГРАМАТА 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4442B4C" w14:textId="2B6E674B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Образованието и грижите в ранна детска възраст полагат основите и допринасят за познавателното, езиковото, социалното и емоционалното развитие на децата. Осигуряването на достъп до образование и грижи в ранна детска възраст с високо качество има съществено значение за развитието на интересите и възможностите на децата. Затова е налице необходимост от стимулиране на изработването и прилагането на иновативни и авторски програмни системи, които да отговорят на спецификата и визията на съответната институция, а също така и на осигуряването на възможности за обсъждане и споделяне на натрупания опит и постигнатите резултати.</w:t>
      </w:r>
    </w:p>
    <w:p w14:paraId="063DCFA4" w14:textId="27F2DF54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Възможностите за споделяне на натрупания опит и постигнатите резултати от приложени успешни педагогически практики допринасят за изграждането на учеща общност в детските градини. </w:t>
      </w:r>
    </w:p>
    <w:p w14:paraId="0C536F91" w14:textId="20383917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През изминалата година в рамките на програмата са разработени и се прилагат иновативни практики в 279 детски градини в страна. В дейности по програмата са включени повече от 3000 учители и над 30 000 деца и в значителна степен и техните родители. Дейностите по програмата дават възможност за модернизиране на средата и за изграждане на пространства, които да стимулират и насърчават детското развитие. </w:t>
      </w:r>
    </w:p>
    <w:p w14:paraId="77EBCEDC" w14:textId="7776B630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Интересът към програмата се засилва с всяка изминала година, тъй като допринася за разгръщане на потенциала на децата и създава условия за надграждане професионалните компетентности на учителите. </w:t>
      </w:r>
    </w:p>
    <w:p w14:paraId="2C6BCF2D" w14:textId="537642E1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В рамките на програмата за 2025 година беше възложено разработването на стандартизиран инструмент</w:t>
      </w:r>
      <w:r w:rsidR="00E54E4A" w:rsidRPr="001A25E2">
        <w:t xml:space="preserve">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за проследяване на детското развитие по възрасти, в т.ч. за оценка на входящото ниво при постъпването на децата в детската градина и на степента на готовност за постъпването им в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br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I клас при завършването на задължителното предучилищно образование. Проследяването на детското развитие е от ключово значение за предприемане на своевременни действия за подкрепа на силните страни на детето и за насърчаване на развитието им. В тази връзка от полза на педагогическата практика е изработването на такъв инструмент и за втора и трета възрастов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груп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, които са с най-висок дял на записване.</w:t>
      </w:r>
    </w:p>
    <w:p w14:paraId="3EF7B190" w14:textId="77777777" w:rsidR="00E54E4A" w:rsidRPr="001A25E2" w:rsidRDefault="00E54E4A" w:rsidP="0086147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14:paraId="20E63EAC" w14:textId="77777777" w:rsidR="00776C64" w:rsidRPr="001A25E2" w:rsidRDefault="00776C64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F63AE57" w14:textId="77777777" w:rsidR="00E54E4A" w:rsidRPr="001A25E2" w:rsidRDefault="00E54E4A" w:rsidP="00E54E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ЦЕЛИ И ОБХВАТ НА ПРОГРАМАТА</w:t>
      </w:r>
    </w:p>
    <w:p w14:paraId="6E240EF4" w14:textId="242F85DB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Националната програма е разработена в съответствие с Приоритетна област 1 „Ранно детско развитие“ на Стратегическата рамка за развитие на образованието, обучението и ученето в Република България (2021 – 2030).</w:t>
      </w:r>
    </w:p>
    <w:p w14:paraId="785E8E30" w14:textId="37ED42FC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sz w:val="24"/>
          <w:szCs w:val="24"/>
          <w:lang w:val="bg-BG"/>
        </w:rPr>
        <w:t>Обща цел на програмата:</w:t>
      </w:r>
    </w:p>
    <w:p w14:paraId="3402AE42" w14:textId="45D7A525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Осигуряване на целенасочена подкрепа за прилагане на творчески и иновативни решения за работа на учителите в детските градини, които търсят и постигат промяна за активно взаимодействие с участниците в образователния процес. Осигуряване на възможности за проследяване на детското развитие по възрасти, в т.ч. и на социално-емоционалното развитие.</w:t>
      </w:r>
    </w:p>
    <w:p w14:paraId="65E3DEC2" w14:textId="324A8ED1" w:rsidR="00E54E4A" w:rsidRPr="001A25E2" w:rsidRDefault="001818BA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Конкретни (специфични) цели: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1E5AEEF" w14:textId="77777777" w:rsidR="00E54E4A" w:rsidRPr="001A25E2" w:rsidRDefault="00E54E4A" w:rsidP="00FB4D9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Изграждане на позитивна образователна среда, подкрепяща здравословното хранене и здравословния начин на живот на децата. </w:t>
      </w:r>
    </w:p>
    <w:p w14:paraId="13750DB3" w14:textId="77777777" w:rsidR="00E54E4A" w:rsidRPr="001A25E2" w:rsidRDefault="00E54E4A" w:rsidP="00FB4D9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bookmarkStart w:id="0" w:name="_Hlk157445000"/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Прилагане на иновативни практики при провеждане на дейности в и извън детската градина и надграждане на екипната работа между педагогическите и непедагогическите специалисти, в т.ч. и иновативни практики за приобщаване и успешна адаптация на деца със специални образователни потребности. </w:t>
      </w:r>
    </w:p>
    <w:p w14:paraId="0C9B3DB5" w14:textId="161F739D" w:rsidR="00E54E4A" w:rsidRPr="001A25E2" w:rsidRDefault="00E54E4A" w:rsidP="00FB4D9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Разработване на стандартизиран за България инструмент за проследяване на детското развитие за втора и за трета възрастов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груп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>.</w:t>
      </w:r>
      <w:bookmarkEnd w:id="0"/>
    </w:p>
    <w:p w14:paraId="3A9B0CA4" w14:textId="283C8B74" w:rsidR="00E54E4A" w:rsidRPr="001A25E2" w:rsidRDefault="00E54E4A" w:rsidP="00FB4D9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Споделяне на натрупания опит на 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национални и 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>регионални форуми.</w:t>
      </w:r>
    </w:p>
    <w:p w14:paraId="6940B8C8" w14:textId="62F2C314" w:rsidR="00E54E4A" w:rsidRPr="001A25E2" w:rsidRDefault="00FB4D90" w:rsidP="00E54E4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ще се реализира на територията на цялата страна – в държавните и в общинските детски градини </w:t>
      </w:r>
      <w:r w:rsidR="00D4283A" w:rsidRPr="00D4283A">
        <w:rPr>
          <w:rFonts w:ascii="Times New Roman" w:hAnsi="Times New Roman" w:cs="Times New Roman"/>
          <w:sz w:val="24"/>
          <w:szCs w:val="24"/>
          <w:lang w:val="bg-BG"/>
        </w:rPr>
        <w:t xml:space="preserve">и училища с групи за задължително предучилищно образование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на територията на Република</w:t>
      </w:r>
      <w:r w:rsidR="00E54E4A" w:rsidRPr="001A25E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България.</w:t>
      </w:r>
    </w:p>
    <w:p w14:paraId="72FDBC40" w14:textId="77777777" w:rsidR="00E54E4A" w:rsidRPr="001A25E2" w:rsidRDefault="00E54E4A" w:rsidP="00E54E4A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0B2BDD29" w14:textId="77777777" w:rsidR="00E54E4A" w:rsidRPr="001A25E2" w:rsidRDefault="00E54E4A" w:rsidP="00E54E4A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2CD035C1" w14:textId="18FF9240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Брой детски градини</w:t>
      </w:r>
      <w:r w:rsidR="00D4283A" w:rsidRPr="00D4283A">
        <w:rPr>
          <w:rFonts w:ascii="Times New Roman" w:hAnsi="Times New Roman" w:cs="Times New Roman"/>
          <w:sz w:val="24"/>
          <w:szCs w:val="24"/>
          <w:lang w:val="bg-BG"/>
        </w:rPr>
        <w:t>/училища с групи за задължително предучилищно образование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, реализирали дейности по 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>рограмата – 130;</w:t>
      </w:r>
    </w:p>
    <w:p w14:paraId="4AAAE802" w14:textId="20AA89C9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Брой деца, включени в дейности по 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>рограмата – 10 500;</w:t>
      </w:r>
    </w:p>
    <w:p w14:paraId="199365BA" w14:textId="1B4EB902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Брой педагогически специалисти, включени в дейности по 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 – 750; </w:t>
      </w:r>
    </w:p>
    <w:p w14:paraId="46B2519C" w14:textId="77777777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Брой проведени регионални форуми – 6; </w:t>
      </w:r>
    </w:p>
    <w:p w14:paraId="41F19AA0" w14:textId="77777777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Брой проведени национални форуми – 1;</w:t>
      </w:r>
    </w:p>
    <w:p w14:paraId="6CC5B481" w14:textId="361C3115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Изработен стандартизиран инструмент за проследяване на детското развитие, включително и електронна платформа за неговото използване</w:t>
      </w:r>
      <w:r w:rsidR="0016062D" w:rsidRPr="001A25E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281F260" w14:textId="77777777" w:rsidR="001818BA" w:rsidRPr="001A25E2" w:rsidRDefault="001818BA" w:rsidP="00E54E4A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05E2D5B4" w14:textId="77777777" w:rsidR="008B6750" w:rsidRPr="001A25E2" w:rsidRDefault="008B6750" w:rsidP="00E54E4A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6876F65B" w14:textId="77777777" w:rsidR="00E54E4A" w:rsidRPr="001A25E2" w:rsidRDefault="00E54E4A" w:rsidP="00E54E4A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ЦЕЛЕВА ГРУПА </w:t>
      </w:r>
    </w:p>
    <w:p w14:paraId="36D5F220" w14:textId="61AF3BBF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Мерките, подкрепени чрез реализиране на дейностите по програмата, са насочени към деца от предучилищна възраст, към педагогически и непедагогически специалисти в детските градини, към експерти в РУО.</w:t>
      </w:r>
    </w:p>
    <w:p w14:paraId="48B69323" w14:textId="77777777" w:rsidR="00E54E4A" w:rsidRPr="001A25E2" w:rsidRDefault="00E54E4A" w:rsidP="00E54E4A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1F377391" w14:textId="77777777" w:rsidR="00E54E4A" w:rsidRPr="001A25E2" w:rsidRDefault="00E54E4A" w:rsidP="00E54E4A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2D5950F4" w14:textId="77777777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Разработени и приложени иновативни и авторски програмни системи; </w:t>
      </w:r>
    </w:p>
    <w:p w14:paraId="56835ADC" w14:textId="77777777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Изградена позитивна образователна среда, подкрепяща здравословния начин на живот на децата; </w:t>
      </w:r>
    </w:p>
    <w:p w14:paraId="084188EF" w14:textId="77777777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Споделен натрупан опит чрез проведени взаимни обучения; </w:t>
      </w:r>
    </w:p>
    <w:p w14:paraId="552EF896" w14:textId="77777777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Повишена двигателна активност на децата;</w:t>
      </w:r>
    </w:p>
    <w:p w14:paraId="06038270" w14:textId="77777777" w:rsidR="00E54E4A" w:rsidRPr="001A25E2" w:rsidRDefault="00E54E4A" w:rsidP="00E54E4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Изработен стандартизиран инструмент за проследяване на детското развитие, включително и електронна платформа за неговото използване;</w:t>
      </w:r>
    </w:p>
    <w:p w14:paraId="4FAFC466" w14:textId="77777777" w:rsidR="00E54E4A" w:rsidRPr="001A25E2" w:rsidRDefault="00E54E4A" w:rsidP="00E54E4A">
      <w:pPr>
        <w:pStyle w:val="ListParagraph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p w14:paraId="250E625C" w14:textId="77777777" w:rsidR="00E54E4A" w:rsidRPr="001A25E2" w:rsidRDefault="00E54E4A" w:rsidP="00E54E4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БЮДЖЕТ </w:t>
      </w:r>
    </w:p>
    <w:p w14:paraId="33E02D14" w14:textId="77777777" w:rsidR="00E54E4A" w:rsidRPr="001A25E2" w:rsidRDefault="00E54E4A" w:rsidP="00E54E4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450 000 евро</w:t>
      </w:r>
    </w:p>
    <w:p w14:paraId="3A2E20F2" w14:textId="77777777" w:rsidR="00E54E4A" w:rsidRPr="001A25E2" w:rsidRDefault="00E54E4A" w:rsidP="00E54E4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16B2C519" w14:textId="77777777" w:rsidR="00E54E4A" w:rsidRPr="001A25E2" w:rsidRDefault="00E54E4A" w:rsidP="00E54E4A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63401A1C" w14:textId="0ABC561E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Бенефициенти по програмата могат да бъдат държавни и общински детски градини</w:t>
      </w:r>
      <w:r w:rsidR="00772CF0" w:rsidRPr="00772CF0">
        <w:t xml:space="preserve"> </w:t>
      </w:r>
      <w:r w:rsidR="00D4283A">
        <w:rPr>
          <w:rFonts w:ascii="Times New Roman" w:hAnsi="Times New Roman" w:cs="Times New Roman"/>
          <w:sz w:val="24"/>
          <w:szCs w:val="24"/>
          <w:lang w:val="bg-BG"/>
        </w:rPr>
        <w:t>(в т.ч. с яслени групи) и училища с групи за задължително предучилищно образование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, а за организирането на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национални и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регионални форуми по предучилищно образование – РУО, а за дейност 4 – висши училища.  </w:t>
      </w:r>
    </w:p>
    <w:p w14:paraId="2D368FB2" w14:textId="5AE8D033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Частните детски градини могат да участват като асоциирани партньори в дейностите</w:t>
      </w:r>
      <w:r w:rsidR="00861476" w:rsidRPr="001A25E2">
        <w:rPr>
          <w:rFonts w:ascii="Times New Roman" w:hAnsi="Times New Roman" w:cs="Times New Roman"/>
          <w:sz w:val="24"/>
          <w:szCs w:val="24"/>
        </w:rPr>
        <w:t>,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без да са бенефициенти.</w:t>
      </w:r>
    </w:p>
    <w:p w14:paraId="21336C3E" w14:textId="77777777" w:rsidR="00E54E4A" w:rsidRPr="001A25E2" w:rsidRDefault="00E54E4A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CCC526D" w14:textId="77777777" w:rsidR="00E54E4A" w:rsidRPr="001A25E2" w:rsidRDefault="00E54E4A" w:rsidP="00E54E4A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5582F983" w14:textId="3AC12401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Програмата ще се изпълнява през учебната 2026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2027 година. </w:t>
      </w:r>
    </w:p>
    <w:p w14:paraId="1CAAEF3C" w14:textId="6993DD34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Предоставените финансови средства по програмата могат да се разходват до края на учебната 2026</w:t>
      </w:r>
      <w:r w:rsidR="00861476" w:rsidRPr="001A25E2">
        <w:rPr>
          <w:rFonts w:ascii="Times New Roman" w:hAnsi="Times New Roman" w:cs="Times New Roman"/>
          <w:sz w:val="24"/>
          <w:szCs w:val="24"/>
        </w:rPr>
        <w:t xml:space="preserve"> -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2027 година. </w:t>
      </w:r>
    </w:p>
    <w:p w14:paraId="64A87FB3" w14:textId="77777777" w:rsidR="00E54E4A" w:rsidRPr="001A25E2" w:rsidRDefault="00E54E4A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F37EAFE" w14:textId="77777777" w:rsidR="00E54E4A" w:rsidRPr="001A25E2" w:rsidRDefault="00E54E4A" w:rsidP="00E54E4A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0F3EDA82" w14:textId="77777777" w:rsidR="00E54E4A" w:rsidRPr="001A25E2" w:rsidRDefault="00E54E4A" w:rsidP="00E54E4A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1. Организирането, оценяването и проследяването на изпълнението на проектните дейности ще се осъществяват на: </w:t>
      </w:r>
    </w:p>
    <w:p w14:paraId="79516498" w14:textId="1C811C04" w:rsidR="00E54E4A" w:rsidRPr="001A25E2" w:rsidRDefault="00E54E4A" w:rsidP="006852E3">
      <w:pPr>
        <w:pStyle w:val="ListParagraph"/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Национално равнище - наблюдението на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 ще се извършва от МОН; </w:t>
      </w:r>
    </w:p>
    <w:p w14:paraId="428D2456" w14:textId="22D2251D" w:rsidR="00E54E4A" w:rsidRPr="001A25E2" w:rsidRDefault="00E54E4A" w:rsidP="000948B4">
      <w:pPr>
        <w:pStyle w:val="ListParagraph"/>
        <w:tabs>
          <w:tab w:val="left" w:pos="6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Регионално равнище - от РУО чрез публикуване и изпращане на информация за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 на допустимите бенефициенти, приемане и оценяване на проектните предложения, както и проследяване на изпълнението на дейностите. </w:t>
      </w:r>
    </w:p>
    <w:p w14:paraId="3BB7E0AB" w14:textId="77777777" w:rsidR="00E54E4A" w:rsidRPr="001A25E2" w:rsidRDefault="00E54E4A" w:rsidP="00E54E4A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2. Мониторингът може да се осъществява чрез: </w:t>
      </w:r>
    </w:p>
    <w:p w14:paraId="1832C967" w14:textId="77777777" w:rsidR="00E54E4A" w:rsidRPr="001A25E2" w:rsidRDefault="00E54E4A" w:rsidP="000948B4">
      <w:pPr>
        <w:pStyle w:val="ListParagraph"/>
        <w:tabs>
          <w:tab w:val="left" w:pos="270"/>
        </w:tabs>
        <w:spacing w:after="0" w:line="360" w:lineRule="auto"/>
        <w:ind w:firstLine="9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тематични и текущи проверки на място; </w:t>
      </w:r>
    </w:p>
    <w:p w14:paraId="6F65409E" w14:textId="77777777" w:rsidR="00E54E4A" w:rsidRPr="001A25E2" w:rsidRDefault="00E54E4A" w:rsidP="000948B4">
      <w:pPr>
        <w:pStyle w:val="ListParagraph"/>
        <w:tabs>
          <w:tab w:val="left" w:pos="270"/>
        </w:tabs>
        <w:spacing w:after="0" w:line="360" w:lineRule="auto"/>
        <w:ind w:firstLine="9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проверки на представени документи; </w:t>
      </w:r>
    </w:p>
    <w:p w14:paraId="1A6CE330" w14:textId="77777777" w:rsidR="00E54E4A" w:rsidRPr="001A25E2" w:rsidRDefault="00E54E4A" w:rsidP="000948B4">
      <w:pPr>
        <w:pStyle w:val="ListParagraph"/>
        <w:tabs>
          <w:tab w:val="left" w:pos="270"/>
        </w:tabs>
        <w:spacing w:after="0" w:line="360" w:lineRule="auto"/>
        <w:ind w:firstLine="9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анкети, срещи, разговори с деца, учители, ръководства на детските градини и родители. </w:t>
      </w:r>
    </w:p>
    <w:p w14:paraId="5E547098" w14:textId="099AC292" w:rsidR="00E54E4A" w:rsidRPr="001A25E2" w:rsidRDefault="00AF5C6C" w:rsidP="00AF5C6C">
      <w:pPr>
        <w:pStyle w:val="ListParagraph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За резултатите от извършения мониторинг се изготвя доклад за посещение на място, който съдържа оценка за изпълнението на дейностите и степен на постигане на очакваните резултати от програмата.</w:t>
      </w:r>
    </w:p>
    <w:p w14:paraId="68704DFC" w14:textId="77777777" w:rsidR="00E54E4A" w:rsidRPr="001A25E2" w:rsidRDefault="00E54E4A" w:rsidP="00E54E4A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376CA36D" w14:textId="77777777" w:rsidR="00E54E4A" w:rsidRPr="001A25E2" w:rsidRDefault="00E54E4A" w:rsidP="00E54E4A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5DC64F22" w14:textId="4D56EAC7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8B6750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10.1.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и средствата по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за което съответния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бенефициент, представил проектно предложение/искане за финансиране, подава декларация. </w:t>
      </w:r>
      <w:bookmarkStart w:id="1" w:name="_Hlk157435260"/>
    </w:p>
    <w:bookmarkEnd w:id="1"/>
    <w:p w14:paraId="1BD6B095" w14:textId="5E6FF8F9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8B6750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10.2.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Декларацията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бщността или друга донорска програма“</w:t>
      </w:r>
    </w:p>
    <w:p w14:paraId="164106D1" w14:textId="77777777" w:rsidR="00E54E4A" w:rsidRPr="001A25E2" w:rsidRDefault="00E54E4A" w:rsidP="00E54E4A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7AF4CBA" w14:textId="77777777" w:rsidR="00E54E4A" w:rsidRPr="001A25E2" w:rsidRDefault="00E54E4A" w:rsidP="00E54E4A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ДЕЙНОСТИ  И СРОК НА ИЗПЪЛНЕНИЕ</w:t>
      </w:r>
    </w:p>
    <w:p w14:paraId="7B1F5C60" w14:textId="38226C02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по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 са насочени към подкрепа на прилагането и популяризирането на иновативни практики, с които се цели повишаване качеството на предучилищното образование. По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 е допустимо изпълнението на следните дейности: </w:t>
      </w:r>
    </w:p>
    <w:p w14:paraId="48B5826E" w14:textId="77777777" w:rsidR="006852E3" w:rsidRDefault="00E54E4A" w:rsidP="006852E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1. Създаване на условия и изграждане на позитивна образователна среда за реализиране на иновативни педагогически практики, както и за прилагане на иновативни и авторски програмни системи в областта на здравословното хранене и здравословния начин на живот. При необходимост е допустимо наемане на други педагогически специалисти за провеждане на дейности, които са извън професионалните компетентности на учителите в детската градина. </w:t>
      </w:r>
    </w:p>
    <w:p w14:paraId="7D27C2C9" w14:textId="7A69D24B" w:rsidR="00E54E4A" w:rsidRPr="001A25E2" w:rsidRDefault="00E54E4A" w:rsidP="006852E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2. Изработване и прилагане на иновативни практики и провеждане на дейности в и извън детската градина за надграждане на екипната работа между педагогическите и непедагогическите специалисти, които да повишат качеството и ефективността на взаимодействие с децата, в т.ч. и иновативни практики за приобщаване и успешна адаптация на деца със специални образователни потребности. </w:t>
      </w:r>
    </w:p>
    <w:p w14:paraId="79689938" w14:textId="66DDFD8C" w:rsidR="00E54E4A" w:rsidRPr="001A25E2" w:rsidRDefault="00E54E4A" w:rsidP="006852E3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3. Организиране и провеждане на </w:t>
      </w:r>
      <w:r w:rsidR="00861476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национални и 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регионални форуми по предучилищно образование, в т.ч. Национална конференция „Водим бъдещето за ръка“. </w:t>
      </w:r>
    </w:p>
    <w:p w14:paraId="3CCAF174" w14:textId="3A93BA2E" w:rsidR="00E54E4A" w:rsidRPr="001A25E2" w:rsidRDefault="00E54E4A" w:rsidP="006852E3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Детските градини кандидатстват за участие по дейности 1 и 2, за което представят формуляр по образец в сроковете, определени в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рограмата. </w:t>
      </w:r>
    </w:p>
    <w:p w14:paraId="509DCF93" w14:textId="43E0F57A" w:rsidR="00E54E4A" w:rsidRPr="001A25E2" w:rsidRDefault="006852E3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В проектните предложения дейностите може да бъдат допълвани и надграждани с други дейности, инициирани от детската градина в съответствие с конкретните потребности, за които не се изисква допълнително финансиране, като това следва да е описано в проекта.     </w:t>
      </w:r>
    </w:p>
    <w:p w14:paraId="51310B79" w14:textId="77777777" w:rsidR="00E54E4A" w:rsidRPr="001A25E2" w:rsidRDefault="00E54E4A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РУО кандидатстват за изпълнение на дейност 3.</w:t>
      </w:r>
    </w:p>
    <w:p w14:paraId="61920F53" w14:textId="77777777" w:rsidR="00E54E4A" w:rsidRPr="001A25E2" w:rsidRDefault="00E54E4A" w:rsidP="006852E3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4. Разработване на стандартизиран за България инструмент за проследяване на детското развитие по възрасти, в т.ч. оценка на входящото ниво при постъпването на децата в детската градина и на степента на готовност за постъпването им в I клас при завършването на задължителното предучилищно образование.</w:t>
      </w:r>
    </w:p>
    <w:p w14:paraId="3B62D259" w14:textId="77777777" w:rsidR="00E54E4A" w:rsidRPr="001A25E2" w:rsidRDefault="00E54E4A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92C6916" w14:textId="77777777" w:rsidR="00E54E4A" w:rsidRPr="001A25E2" w:rsidRDefault="00E54E4A" w:rsidP="00E54E4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 И ЕТАПИ НА ФИНАНСИРАНЕ</w:t>
      </w:r>
    </w:p>
    <w:p w14:paraId="17C85925" w14:textId="3EDF1528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дейности 1 и 2 са: </w:t>
      </w:r>
    </w:p>
    <w:p w14:paraId="7C10A659" w14:textId="7041E9AF" w:rsidR="00E54E4A" w:rsidRPr="001A25E2" w:rsidRDefault="00C06F7B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1. Обосновано необходими материали и средства за реализиране на иновативния проект на съответната детска градина</w:t>
      </w:r>
      <w:r w:rsidR="00DB71E9" w:rsidRPr="00DB71E9">
        <w:rPr>
          <w:rFonts w:ascii="Times New Roman" w:hAnsi="Times New Roman" w:cs="Times New Roman"/>
          <w:sz w:val="24"/>
          <w:szCs w:val="24"/>
          <w:lang w:val="bg-BG"/>
        </w:rPr>
        <w:t>/училище с групи за задължително предучилищно образование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, както и за прилагане на иновативни и авторски програмни системи. Обосновано необходими са онези материали и средства, без които е невъзможно изпълнението на иновативния проект. Допустими са разходите за изграждане на кътове за творчество в детските градини, закупуване на игри, подкрепящи здравословния начин на живот, за материали за приложни изкуства и др. </w:t>
      </w:r>
    </w:p>
    <w:p w14:paraId="25CA903B" w14:textId="7CE2E433" w:rsidR="00E54E4A" w:rsidRPr="001A25E2" w:rsidRDefault="00C06F7B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2. Разходи за възнаграждения на наети други педагогически специалисти за провеждане на дейности, които са извън професионалните компетентности на учителите в детската градина. В средствата за възнаграждения се включват и средствата за осигурителни вноски за сметка на работодателя. За изпълнение на дейността не може да бъдат назначавани педагогически специалисти от детската градина. </w:t>
      </w:r>
    </w:p>
    <w:p w14:paraId="670BF07D" w14:textId="27CB5741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 3: </w:t>
      </w:r>
    </w:p>
    <w:p w14:paraId="5573474C" w14:textId="674C793A" w:rsidR="00776C64" w:rsidRPr="002605AA" w:rsidRDefault="00C06F7B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Командировъчни разходи за участници, наем зала, кафе паузи, кетъринг, материали и научно ръководство на форумите. </w:t>
      </w:r>
    </w:p>
    <w:p w14:paraId="6ECF9353" w14:textId="00892133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 4: </w:t>
      </w:r>
    </w:p>
    <w:p w14:paraId="2C53C48D" w14:textId="77777777" w:rsidR="00E54E4A" w:rsidRPr="001A25E2" w:rsidRDefault="00E54E4A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Разходи за разработване на национален инструмент за проследяване на детското развитие, включително и електронна платформа за неговото използване.</w:t>
      </w:r>
    </w:p>
    <w:p w14:paraId="24A81031" w14:textId="31EE189F" w:rsidR="00E54E4A" w:rsidRPr="001A25E2" w:rsidRDefault="00AF5C6C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Допустимо финансиране по </w:t>
      </w:r>
      <w:r w:rsidR="002B5AFD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П</w:t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рограмата </w:t>
      </w:r>
    </w:p>
    <w:p w14:paraId="5E81FFC4" w14:textId="20F3709B" w:rsidR="00E54E4A" w:rsidRPr="001A25E2" w:rsidRDefault="00E54E4A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u w:val="single"/>
          <w:lang w:val="bg-BG"/>
        </w:rPr>
        <w:t>За детски градини</w:t>
      </w:r>
      <w:r w:rsidR="00DB71E9" w:rsidRPr="00DB71E9">
        <w:rPr>
          <w:rFonts w:ascii="Times New Roman" w:hAnsi="Times New Roman" w:cs="Times New Roman"/>
          <w:sz w:val="24"/>
          <w:szCs w:val="24"/>
          <w:u w:val="single"/>
          <w:lang w:val="bg-BG"/>
        </w:rPr>
        <w:t>/училище с групи за задължително предучилищно образование</w:t>
      </w:r>
      <w:r w:rsidRPr="001A25E2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по дейности </w:t>
      </w:r>
      <w:r w:rsidR="00DB71E9">
        <w:rPr>
          <w:rFonts w:ascii="Times New Roman" w:hAnsi="Times New Roman" w:cs="Times New Roman"/>
          <w:sz w:val="24"/>
          <w:szCs w:val="24"/>
          <w:u w:val="single"/>
          <w:lang w:val="bg-BG"/>
        </w:rPr>
        <w:br/>
      </w:r>
      <w:r w:rsidRPr="001A25E2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1 и 2: </w:t>
      </w:r>
    </w:p>
    <w:p w14:paraId="3C3DE57C" w14:textId="163366F4" w:rsidR="00E54E4A" w:rsidRPr="001A25E2" w:rsidRDefault="00E54E4A" w:rsidP="00C06F7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2" w:name="_Hlk192008923"/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Максимално финансиране за едно проектно предложение - до 2300 евро. </w:t>
      </w:r>
      <w:bookmarkEnd w:id="2"/>
    </w:p>
    <w:p w14:paraId="2D999360" w14:textId="3F221444" w:rsidR="00E54E4A" w:rsidRPr="001A25E2" w:rsidRDefault="00E54E4A" w:rsidP="00C06F7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Всяка детска градина</w:t>
      </w:r>
      <w:r w:rsidR="00DB71E9" w:rsidRPr="00DB71E9">
        <w:rPr>
          <w:rFonts w:ascii="Times New Roman" w:hAnsi="Times New Roman" w:cs="Times New Roman"/>
          <w:sz w:val="24"/>
          <w:szCs w:val="24"/>
          <w:lang w:val="bg-BG"/>
        </w:rPr>
        <w:t>/училище с групи за задължително предучилищно образование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участва само с едно проектно предложение по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рограмата. </w:t>
      </w:r>
    </w:p>
    <w:p w14:paraId="77B78EBB" w14:textId="77777777" w:rsidR="00E54E4A" w:rsidRPr="001A25E2" w:rsidRDefault="00E54E4A" w:rsidP="00C06F7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Финансирането се предоставя на проектен принцип и трябва да съответства на планираните от детската градина дейности. </w:t>
      </w:r>
    </w:p>
    <w:p w14:paraId="57EB995D" w14:textId="27A0E7D9" w:rsidR="00E54E4A" w:rsidRPr="001A25E2" w:rsidRDefault="000948B4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0948B4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За РУО по дейност 3: </w:t>
      </w:r>
    </w:p>
    <w:p w14:paraId="04676153" w14:textId="76EA6D2E" w:rsidR="00E54E4A" w:rsidRPr="001A25E2" w:rsidRDefault="00E54E4A" w:rsidP="000948B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1. За </w:t>
      </w:r>
      <w:r w:rsidR="00C06F7B" w:rsidRPr="001A25E2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егионален форум с до 50 участници – до 1750 евро. </w:t>
      </w:r>
    </w:p>
    <w:p w14:paraId="0D0D6D25" w14:textId="30178EF7" w:rsidR="00E54E4A" w:rsidRPr="001A25E2" w:rsidRDefault="00E54E4A" w:rsidP="000948B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2. На </w:t>
      </w:r>
      <w:r w:rsidR="00C06F7B" w:rsidRPr="001A25E2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ационален форум с до 200 участници – до 17 000 евро. </w:t>
      </w:r>
    </w:p>
    <w:p w14:paraId="5720DC90" w14:textId="77777777" w:rsidR="00E54E4A" w:rsidRPr="001A25E2" w:rsidRDefault="00E54E4A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2BA5C07" w14:textId="77777777" w:rsidR="00E54E4A" w:rsidRPr="001A25E2" w:rsidRDefault="00E54E4A" w:rsidP="00E54E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6269389B" w14:textId="165AED34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Документи за кандидатстване по дейности 1, 2 и 3:</w:t>
      </w:r>
    </w:p>
    <w:p w14:paraId="79AD77C2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" w:name="_Hlk192023103"/>
      <w:r w:rsidRPr="001A25E2">
        <w:rPr>
          <w:rFonts w:ascii="Times New Roman" w:hAnsi="Times New Roman" w:cs="Times New Roman"/>
          <w:sz w:val="24"/>
          <w:szCs w:val="24"/>
          <w:lang w:val="bg-BG"/>
        </w:rPr>
        <w:t>- Попълнен формуляр за кандидатстване чрез електронна платформа, находяща се на адрес np.mon.bg;</w:t>
      </w:r>
    </w:p>
    <w:p w14:paraId="0ED84B6F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</w:rPr>
        <w:t xml:space="preserve">- 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>Решение на педагогическия съвет за участие в дейностите по модула. Решението на педагогическия съвет трябва да е от дата, не по-ранна от датата на Решението на Министерския съвет за одобряване на националните програми;</w:t>
      </w:r>
    </w:p>
    <w:p w14:paraId="1AD2A1D7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Декларация от директора на детската градина за недопускане на двойно финансиране (съгласно т. 10 от националната програма).</w:t>
      </w:r>
    </w:p>
    <w:bookmarkEnd w:id="3"/>
    <w:p w14:paraId="1D9777A5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РУО кандидатства по дейност 3 с писмо от началника и приложена към него предварителна програма на форума и план-сметка.</w:t>
      </w:r>
    </w:p>
    <w:p w14:paraId="56D5B3CE" w14:textId="6FBF3B82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Изисквания към проектните предложения и срок за подаване на проектните предложения по дейности 1 и 2:</w:t>
      </w:r>
    </w:p>
    <w:p w14:paraId="5F5FCEE2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подготвено съгласно формуляра за кандидатстване и да съдържа в приложение всички изисквани документи за кандидатстване;</w:t>
      </w:r>
    </w:p>
    <w:p w14:paraId="7990A743" w14:textId="696AD0E4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обсъдено и одобрено от педагогическия съвет на детската градина, подписано от директора и подпечатано с печата на детската градина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D6DBC83" w14:textId="469C31A8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изпратено в срок до 30 юни 2026 г. за оценяване чрез електронна платформа, находяща се на адрес np.mon.bg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35E5BB24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lastRenderedPageBreak/>
        <w:t>- оценяването на проектните предложения се извършва от РУО чрез електронна платформа, находяща се на адрес np.mon.bg.</w:t>
      </w:r>
    </w:p>
    <w:p w14:paraId="49492DD8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РУО подават предложения до дирекция „Съдържание на предучилищното и училищното образование“ най-късно до 30.10.2026 г., а форумите се провеждат до края на календарната 2026 г.</w:t>
      </w:r>
    </w:p>
    <w:p w14:paraId="1770822D" w14:textId="77777777" w:rsidR="00E54E4A" w:rsidRPr="001A25E2" w:rsidRDefault="00E54E4A" w:rsidP="00361E4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Изпълнението на дейност 4 ще бъде възложено чрез Споразумение за съвместна дейност с висше училище.</w:t>
      </w:r>
    </w:p>
    <w:p w14:paraId="523EAF7E" w14:textId="77777777" w:rsidR="00E54E4A" w:rsidRPr="001A25E2" w:rsidRDefault="00E54E4A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9DF68FD" w14:textId="77777777" w:rsidR="00E54E4A" w:rsidRPr="001A25E2" w:rsidRDefault="00E54E4A" w:rsidP="00E54E4A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1ACB8130" w14:textId="287C25FF" w:rsidR="00E54E4A" w:rsidRPr="001A25E2" w:rsidRDefault="000A5A98" w:rsidP="000A5A98">
      <w:pPr>
        <w:pStyle w:val="ListParagraph"/>
        <w:tabs>
          <w:tab w:val="left" w:pos="0"/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Разглеждане и оценяване на документите: </w:t>
      </w:r>
    </w:p>
    <w:p w14:paraId="0C27C8A9" w14:textId="6A1CC16D" w:rsidR="00E54E4A" w:rsidRPr="001A25E2" w:rsidRDefault="00E54E4A" w:rsidP="000948B4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1. Оценяването на проектните предложения се извършва от регионална комисия, определена със заповед на началника на РУО, а класирането им – от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ационална комисия в МОН, назначена със заповед на министъра на образованието и науката. </w:t>
      </w:r>
    </w:p>
    <w:p w14:paraId="6D49B40A" w14:textId="399EC0E1" w:rsidR="00E54E4A" w:rsidRPr="001A25E2" w:rsidRDefault="000948B4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2. В срок до 20 юли 2026 г. регионалната комисия извършва оценяване на постъпилите проектни предложения чрез електронна платформа, находяща се на адрес </w:t>
      </w:r>
      <w:r w:rsidR="00E54E4A" w:rsidRPr="001A25E2">
        <w:rPr>
          <w:rFonts w:ascii="Times New Roman" w:hAnsi="Times New Roman" w:cs="Times New Roman"/>
          <w:sz w:val="24"/>
          <w:szCs w:val="24"/>
        </w:rPr>
        <w:t>np.mon.bg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3F8CC9C3" w14:textId="1A5A37BB" w:rsidR="00E54E4A" w:rsidRPr="001A25E2" w:rsidRDefault="000948B4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3. В срок до 7 август 2026 г.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ационалната комисия изготвя предложение за класиране и публикува на електронната страница на МОН </w:t>
      </w:r>
      <w:proofErr w:type="spellStart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проектосписъците</w:t>
      </w:r>
      <w:proofErr w:type="spellEnd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предложения. Националната комисия има право да не се съобрази с оценките, поставени от регионалните комисии, когато са налице обективни обстоятелства за това. </w:t>
      </w:r>
    </w:p>
    <w:p w14:paraId="1725077F" w14:textId="1218B90F" w:rsidR="00E54E4A" w:rsidRPr="001A25E2" w:rsidRDefault="000948B4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4. В срок до 5 работни дни от датата на публикуване на електронната страница на МОН на </w:t>
      </w:r>
      <w:proofErr w:type="spellStart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проектосписъци</w:t>
      </w:r>
      <w:proofErr w:type="spellEnd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 детските градини може да подават възражения относно публикуваното предложение за класиране, както и за отстраняване на технически пропуски. </w:t>
      </w:r>
    </w:p>
    <w:p w14:paraId="029D5BD2" w14:textId="598029CC" w:rsidR="00E54E4A" w:rsidRPr="001A25E2" w:rsidRDefault="000948B4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5. Постъпилите по т. 4 възражения се разглеждат от Националната комисия и когато са основателни, се правят съответните корекции и се изготвя окончателен списък с класираните проекти. </w:t>
      </w:r>
    </w:p>
    <w:p w14:paraId="69D8421B" w14:textId="24D05D8A" w:rsidR="00E54E4A" w:rsidRPr="001A25E2" w:rsidRDefault="000948B4" w:rsidP="00E54E4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6. Не по-късно от 20 август 2026 г. комисията предлага на министъра на образованието и науката за одобряване списъка с класираните проекти. </w:t>
      </w:r>
    </w:p>
    <w:p w14:paraId="286CF635" w14:textId="572E91A5" w:rsidR="00E54E4A" w:rsidRPr="001A25E2" w:rsidRDefault="000A5A98" w:rsidP="000A5A98">
      <w:pPr>
        <w:pStyle w:val="ListParagraph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Критерии за оценка на проектните предложения по дейности 1, 2 и 3: </w:t>
      </w:r>
    </w:p>
    <w:p w14:paraId="772E050D" w14:textId="77777777" w:rsidR="00E54E4A" w:rsidRPr="001A25E2" w:rsidRDefault="00E54E4A" w:rsidP="000948B4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Съответствие между обосновката на необходимостта от финансиране и предвижданите видове разходи – 5 т.; </w:t>
      </w:r>
    </w:p>
    <w:p w14:paraId="3B84AD99" w14:textId="77777777" w:rsidR="00E54E4A" w:rsidRPr="001A25E2" w:rsidRDefault="00E54E4A" w:rsidP="000948B4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Съответствие на инициативите с учебното съдържание за съответната възрастова група – 5 т.;</w:t>
      </w:r>
    </w:p>
    <w:p w14:paraId="6C049362" w14:textId="77777777" w:rsidR="00E54E4A" w:rsidRPr="001A25E2" w:rsidRDefault="00E54E4A" w:rsidP="000948B4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Целесъобразност и иновативност на предложението – 5 т.; </w:t>
      </w:r>
    </w:p>
    <w:p w14:paraId="0696F76A" w14:textId="77777777" w:rsidR="00E54E4A" w:rsidRPr="001A25E2" w:rsidRDefault="00E54E4A" w:rsidP="000948B4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- Спазване на принципите на икономичност и ефикасност – 2 т.; </w:t>
      </w:r>
    </w:p>
    <w:p w14:paraId="689E44B1" w14:textId="1FD9B0B0" w:rsidR="00E54E4A" w:rsidRPr="001A25E2" w:rsidRDefault="00E54E4A" w:rsidP="000948B4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>- Устойчивост и мултиплициране на резултатите от реализирането на проектното предложение</w:t>
      </w:r>
      <w:r w:rsidR="00E909C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>– 3 т.;</w:t>
      </w:r>
    </w:p>
    <w:p w14:paraId="1ABE3A6E" w14:textId="0BAA004D" w:rsidR="00E54E4A" w:rsidRPr="001A25E2" w:rsidRDefault="00AF5C6C" w:rsidP="00E54E4A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8B4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Максималният брой точки, с които може да бъде оценено едно проектно предложение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е 20т. </w:t>
      </w:r>
    </w:p>
    <w:p w14:paraId="0ED458AB" w14:textId="68A13638" w:rsidR="00E54E4A" w:rsidRPr="001A25E2" w:rsidRDefault="00AF5C6C" w:rsidP="00E54E4A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948B4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При недостатъчен финансов ресурс за финансиране на проектните предложения с предимство се класират проектите на детските градини, които не са получили финансиране по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рограмата през изминалата година.</w:t>
      </w:r>
    </w:p>
    <w:p w14:paraId="035A4F46" w14:textId="77777777" w:rsidR="00E54E4A" w:rsidRPr="001A25E2" w:rsidRDefault="00E54E4A" w:rsidP="00E54E4A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A9FD7EB" w14:textId="77777777" w:rsidR="00E54E4A" w:rsidRPr="001A25E2" w:rsidRDefault="00E54E4A" w:rsidP="00E54E4A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b/>
          <w:bCs/>
          <w:sz w:val="24"/>
          <w:szCs w:val="24"/>
          <w:lang w:val="bg-BG"/>
        </w:rPr>
        <w:t>ОТЧИТАНЕ НА ПРОЕКТИТЕ</w:t>
      </w:r>
    </w:p>
    <w:p w14:paraId="212B21A6" w14:textId="30BFB1D3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До 30 юни 2027 г. РУО отчита изпълнението на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 за съответната област. Отчетите за изпълнението на дейностите се изпращат в дирекция „Съдържание на предучилищното и училищното образование“ в електронен вид чрез електронна платформа, находяща се на адрес </w:t>
      </w:r>
      <w:r w:rsidR="00E54E4A" w:rsidRPr="001A25E2">
        <w:rPr>
          <w:rFonts w:ascii="Times New Roman" w:hAnsi="Times New Roman" w:cs="Times New Roman"/>
          <w:sz w:val="24"/>
          <w:szCs w:val="24"/>
        </w:rPr>
        <w:t>np.mon.bg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54E4A" w:rsidRPr="001A25E2">
        <w:rPr>
          <w:rFonts w:ascii="Times New Roman" w:hAnsi="Times New Roman" w:cs="Times New Roman"/>
          <w:sz w:val="24"/>
          <w:szCs w:val="24"/>
        </w:rPr>
        <w:t xml:space="preserve"> 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EB69787" w14:textId="6FE17D76" w:rsidR="00E54E4A" w:rsidRPr="001A25E2" w:rsidRDefault="00AF5C6C" w:rsidP="00E54E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В срок до 31 август 2027 г. се изготвя отчет за изпълнението на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54E4A"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рограмата, който се одобрява от министъра на образованието и науката. Отчетът се публикува на електронната страница на МОН като част от общия отчет за изпълнението на националните програми.        </w:t>
      </w:r>
    </w:p>
    <w:p w14:paraId="0DDFCEB1" w14:textId="12D77217" w:rsidR="00E54E4A" w:rsidRPr="001A25E2" w:rsidRDefault="00E54E4A" w:rsidP="00E54E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A25E2">
        <w:rPr>
          <w:rFonts w:ascii="Times New Roman" w:hAnsi="Times New Roman" w:cs="Times New Roman"/>
          <w:sz w:val="24"/>
          <w:szCs w:val="24"/>
          <w:lang w:val="bg-BG"/>
        </w:rPr>
        <w:t xml:space="preserve">Документацията, която удостоверява провеждането на дейностите по </w:t>
      </w:r>
      <w:r w:rsidR="002B5AFD" w:rsidRPr="001A25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1A25E2">
        <w:rPr>
          <w:rFonts w:ascii="Times New Roman" w:hAnsi="Times New Roman" w:cs="Times New Roman"/>
          <w:sz w:val="24"/>
          <w:szCs w:val="24"/>
          <w:lang w:val="bg-BG"/>
        </w:rPr>
        <w:t>рограмата, се съхранява в съответната институция за срок от три години.</w:t>
      </w:r>
    </w:p>
    <w:p w14:paraId="5E091C10" w14:textId="77777777" w:rsidR="00E54E4A" w:rsidRPr="001A25E2" w:rsidRDefault="00E54E4A" w:rsidP="00E54E4A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6E2DF589" w14:textId="77777777" w:rsidR="000D3FDA" w:rsidRPr="001A25E2" w:rsidRDefault="000D3FDA" w:rsidP="00E54E4A">
      <w:pPr>
        <w:pStyle w:val="ListParagraph"/>
        <w:ind w:left="36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sectPr w:rsidR="000D3FDA" w:rsidRPr="001A25E2" w:rsidSect="00BB6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1080" w:right="990" w:bottom="720" w:left="1170" w:header="360" w:footer="12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15366" w14:textId="77777777" w:rsidR="007C0B10" w:rsidRDefault="007C0B10" w:rsidP="00AD1990">
      <w:pPr>
        <w:spacing w:after="0" w:line="240" w:lineRule="auto"/>
      </w:pPr>
      <w:r>
        <w:separator/>
      </w:r>
    </w:p>
  </w:endnote>
  <w:endnote w:type="continuationSeparator" w:id="0">
    <w:p w14:paraId="01D073F8" w14:textId="77777777" w:rsidR="007C0B10" w:rsidRDefault="007C0B10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7016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55D5C" w14:textId="1856AE42" w:rsidR="00BB65D3" w:rsidRDefault="00BB65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904962" w14:textId="51C90247" w:rsidR="00861476" w:rsidRDefault="00861476" w:rsidP="0086147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86760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9DF22D" w14:textId="402DCE20" w:rsidR="00BB65D3" w:rsidRDefault="00BB65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0A7D93" w14:textId="33489D4A" w:rsidR="00861476" w:rsidRPr="00BB65D3" w:rsidRDefault="00861476" w:rsidP="00BB65D3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8687" w14:textId="77777777" w:rsidR="007C0B10" w:rsidRDefault="007C0B10" w:rsidP="00AD1990">
      <w:pPr>
        <w:spacing w:after="0" w:line="240" w:lineRule="auto"/>
      </w:pPr>
      <w:r>
        <w:separator/>
      </w:r>
    </w:p>
  </w:footnote>
  <w:footnote w:type="continuationSeparator" w:id="0">
    <w:p w14:paraId="6754956D" w14:textId="77777777" w:rsidR="007C0B10" w:rsidRDefault="007C0B10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62B8" w14:textId="049012B3" w:rsidR="00C92AD5" w:rsidRDefault="00C92A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85C6C" w14:textId="262A1214" w:rsidR="00C92AD5" w:rsidRDefault="00C92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68592" w14:textId="1771D1F3" w:rsidR="00C92AD5" w:rsidRDefault="00C92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5D072E"/>
    <w:multiLevelType w:val="multilevel"/>
    <w:tmpl w:val="8822F5C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B46DC6"/>
    <w:multiLevelType w:val="hybridMultilevel"/>
    <w:tmpl w:val="4BC8CBEA"/>
    <w:lvl w:ilvl="0" w:tplc="467EB6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12BBE"/>
    <w:rsid w:val="00026812"/>
    <w:rsid w:val="00075FAA"/>
    <w:rsid w:val="000856CF"/>
    <w:rsid w:val="000948B4"/>
    <w:rsid w:val="000A5A98"/>
    <w:rsid w:val="000D3FDA"/>
    <w:rsid w:val="001021B2"/>
    <w:rsid w:val="00140F02"/>
    <w:rsid w:val="001471E0"/>
    <w:rsid w:val="0016062D"/>
    <w:rsid w:val="001755F8"/>
    <w:rsid w:val="001818BA"/>
    <w:rsid w:val="001A25E2"/>
    <w:rsid w:val="001A60E8"/>
    <w:rsid w:val="001B7993"/>
    <w:rsid w:val="001D7CF0"/>
    <w:rsid w:val="001F3298"/>
    <w:rsid w:val="00214F9B"/>
    <w:rsid w:val="00220A5D"/>
    <w:rsid w:val="002605AA"/>
    <w:rsid w:val="002B5AFD"/>
    <w:rsid w:val="002E29AD"/>
    <w:rsid w:val="002E3F7A"/>
    <w:rsid w:val="002F05A7"/>
    <w:rsid w:val="00320B7E"/>
    <w:rsid w:val="00326D45"/>
    <w:rsid w:val="00361E49"/>
    <w:rsid w:val="00385FD9"/>
    <w:rsid w:val="003A404F"/>
    <w:rsid w:val="003A67FA"/>
    <w:rsid w:val="003D4B62"/>
    <w:rsid w:val="003D7DBF"/>
    <w:rsid w:val="003E7F28"/>
    <w:rsid w:val="004475B7"/>
    <w:rsid w:val="004512EF"/>
    <w:rsid w:val="0049064D"/>
    <w:rsid w:val="00492C69"/>
    <w:rsid w:val="004A2703"/>
    <w:rsid w:val="004C1870"/>
    <w:rsid w:val="004C3A99"/>
    <w:rsid w:val="004E051E"/>
    <w:rsid w:val="004F7A1B"/>
    <w:rsid w:val="00504FC6"/>
    <w:rsid w:val="005457C1"/>
    <w:rsid w:val="00552255"/>
    <w:rsid w:val="005621D8"/>
    <w:rsid w:val="005E0757"/>
    <w:rsid w:val="005E7FC2"/>
    <w:rsid w:val="00617DC9"/>
    <w:rsid w:val="00621224"/>
    <w:rsid w:val="006270AF"/>
    <w:rsid w:val="0063054D"/>
    <w:rsid w:val="006467C6"/>
    <w:rsid w:val="00654AE7"/>
    <w:rsid w:val="006667FF"/>
    <w:rsid w:val="006852E3"/>
    <w:rsid w:val="006979F2"/>
    <w:rsid w:val="006D189B"/>
    <w:rsid w:val="006D60D5"/>
    <w:rsid w:val="006E7E69"/>
    <w:rsid w:val="00704EAF"/>
    <w:rsid w:val="0072104A"/>
    <w:rsid w:val="007263B5"/>
    <w:rsid w:val="00736BE6"/>
    <w:rsid w:val="00736F2E"/>
    <w:rsid w:val="00750DC2"/>
    <w:rsid w:val="00772CF0"/>
    <w:rsid w:val="00776C64"/>
    <w:rsid w:val="00777A88"/>
    <w:rsid w:val="00785EAC"/>
    <w:rsid w:val="0079765E"/>
    <w:rsid w:val="007B45AB"/>
    <w:rsid w:val="007C0B10"/>
    <w:rsid w:val="007C5A8C"/>
    <w:rsid w:val="008149F4"/>
    <w:rsid w:val="008349D1"/>
    <w:rsid w:val="00861476"/>
    <w:rsid w:val="008949EC"/>
    <w:rsid w:val="008B0280"/>
    <w:rsid w:val="008B6750"/>
    <w:rsid w:val="008C0117"/>
    <w:rsid w:val="008C3CE4"/>
    <w:rsid w:val="008D51C1"/>
    <w:rsid w:val="008E48A1"/>
    <w:rsid w:val="00906997"/>
    <w:rsid w:val="009114CE"/>
    <w:rsid w:val="009611AC"/>
    <w:rsid w:val="00971419"/>
    <w:rsid w:val="00982A38"/>
    <w:rsid w:val="009B5E87"/>
    <w:rsid w:val="009F56AF"/>
    <w:rsid w:val="00A27F71"/>
    <w:rsid w:val="00A46D58"/>
    <w:rsid w:val="00A517BF"/>
    <w:rsid w:val="00A96CF3"/>
    <w:rsid w:val="00AA4D91"/>
    <w:rsid w:val="00AB57B4"/>
    <w:rsid w:val="00AD1990"/>
    <w:rsid w:val="00AD2919"/>
    <w:rsid w:val="00AF5C6C"/>
    <w:rsid w:val="00B03E45"/>
    <w:rsid w:val="00B050D5"/>
    <w:rsid w:val="00B3274C"/>
    <w:rsid w:val="00B47B64"/>
    <w:rsid w:val="00B56DB3"/>
    <w:rsid w:val="00B74F82"/>
    <w:rsid w:val="00B8571F"/>
    <w:rsid w:val="00B977FE"/>
    <w:rsid w:val="00BA30B0"/>
    <w:rsid w:val="00BB65D3"/>
    <w:rsid w:val="00BD2B44"/>
    <w:rsid w:val="00BE557C"/>
    <w:rsid w:val="00BE5800"/>
    <w:rsid w:val="00BF49CC"/>
    <w:rsid w:val="00BF4C95"/>
    <w:rsid w:val="00C0642F"/>
    <w:rsid w:val="00C06F7B"/>
    <w:rsid w:val="00C323D7"/>
    <w:rsid w:val="00C34BDC"/>
    <w:rsid w:val="00C41011"/>
    <w:rsid w:val="00C602DE"/>
    <w:rsid w:val="00C67DD8"/>
    <w:rsid w:val="00C718D2"/>
    <w:rsid w:val="00C76C61"/>
    <w:rsid w:val="00C92AD5"/>
    <w:rsid w:val="00CA2688"/>
    <w:rsid w:val="00CA66EC"/>
    <w:rsid w:val="00CB7061"/>
    <w:rsid w:val="00CC25A7"/>
    <w:rsid w:val="00CC47F7"/>
    <w:rsid w:val="00D4283A"/>
    <w:rsid w:val="00D639AB"/>
    <w:rsid w:val="00D705E4"/>
    <w:rsid w:val="00DB71E9"/>
    <w:rsid w:val="00DC6B41"/>
    <w:rsid w:val="00DF20D0"/>
    <w:rsid w:val="00DF5875"/>
    <w:rsid w:val="00DF7F77"/>
    <w:rsid w:val="00E36B46"/>
    <w:rsid w:val="00E54E4A"/>
    <w:rsid w:val="00E6637D"/>
    <w:rsid w:val="00E7454B"/>
    <w:rsid w:val="00E909C8"/>
    <w:rsid w:val="00EB0365"/>
    <w:rsid w:val="00EE5450"/>
    <w:rsid w:val="00F350E9"/>
    <w:rsid w:val="00F461CE"/>
    <w:rsid w:val="00F64EB5"/>
    <w:rsid w:val="00F974F3"/>
    <w:rsid w:val="00FA1E61"/>
    <w:rsid w:val="00FA253C"/>
    <w:rsid w:val="00FB4D90"/>
    <w:rsid w:val="00FE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B45AB"/>
    <w:pPr>
      <w:widowControl w:val="0"/>
      <w:autoSpaceDE w:val="0"/>
      <w:autoSpaceDN w:val="0"/>
      <w:spacing w:after="0" w:line="240" w:lineRule="auto"/>
      <w:ind w:left="838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7B45AB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МОН</cp:lastModifiedBy>
  <cp:revision>18</cp:revision>
  <cp:lastPrinted>2024-01-18T11:06:00Z</cp:lastPrinted>
  <dcterms:created xsi:type="dcterms:W3CDTF">2026-01-22T13:00:00Z</dcterms:created>
  <dcterms:modified xsi:type="dcterms:W3CDTF">2026-03-23T12:40:00Z</dcterms:modified>
</cp:coreProperties>
</file>